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499" w:rsidRPr="00510AEF" w:rsidRDefault="00BD4499" w:rsidP="00BD4499">
      <w:pPr>
        <w:pStyle w:val="font7"/>
        <w:jc w:val="center"/>
        <w:rPr>
          <w:rStyle w:val="color2"/>
          <w:rFonts w:ascii="Arial" w:hAnsi="Arial" w:cs="Arial"/>
          <w:color w:val="FF0000"/>
          <w:lang w:val="en"/>
        </w:rPr>
      </w:pPr>
      <w:r w:rsidRPr="007835B3">
        <w:rPr>
          <w:rStyle w:val="color2"/>
          <w:rFonts w:ascii="Arial" w:hAnsi="Arial" w:cs="Arial"/>
          <w:noProof/>
          <w:lang w:eastAsia="en-SG" w:bidi="ta-IN"/>
        </w:rPr>
        <mc:AlternateContent>
          <mc:Choice Requires="wps">
            <w:drawing>
              <wp:anchor distT="45720" distB="45720" distL="114300" distR="114300" simplePos="0" relativeHeight="251659264" behindDoc="0" locked="0" layoutInCell="1" allowOverlap="1" wp14:anchorId="287E3EB4" wp14:editId="0E384AB2">
                <wp:simplePos x="0" y="0"/>
                <wp:positionH relativeFrom="margin">
                  <wp:align>right</wp:align>
                </wp:positionH>
                <wp:positionV relativeFrom="paragraph">
                  <wp:posOffset>384810</wp:posOffset>
                </wp:positionV>
                <wp:extent cx="2895600" cy="2819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819400"/>
                        </a:xfrm>
                        <a:prstGeom prst="rect">
                          <a:avLst/>
                        </a:prstGeom>
                        <a:solidFill>
                          <a:srgbClr val="FFFFFF"/>
                        </a:solidFill>
                        <a:ln w="9525">
                          <a:noFill/>
                          <a:miter lim="800000"/>
                          <a:headEnd/>
                          <a:tailEnd/>
                        </a:ln>
                      </wps:spPr>
                      <wps:txbx>
                        <w:txbxContent>
                          <w:p w:rsidR="00BD4499" w:rsidRDefault="00BD4499" w:rsidP="00BD4499"/>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87E3EB4" id="_x0000_t202" coordsize="21600,21600" o:spt="202" path="m,l,21600r21600,l21600,xe">
                <v:stroke joinstyle="miter"/>
                <v:path gradientshapeok="t" o:connecttype="rect"/>
              </v:shapetype>
              <v:shape id="Text Box 2" o:spid="_x0000_s1026" type="#_x0000_t202" style="position:absolute;left:0;text-align:left;margin-left:176.8pt;margin-top:30.3pt;width:228pt;height:222pt;z-index:251659264;visibility:visible;mso-wrap-style:non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" stroked="f">
                <v:textbox style="mso-fit-shape-to-text:t">
                  <w:txbxContent>
                    <w:p w:rsidR="00BD4499" w:rsidRDefault="00BD4499" w:rsidP="00BD4499"/>
                  </w:txbxContent>
                </v:textbox>
                <w10:wrap type="square" anchorx="margin"/>
              </v:shape>
            </w:pict>
          </mc:Fallback>
        </mc:AlternateContent>
      </w:r>
      <w:r w:rsidRPr="007835B3">
        <w:rPr>
          <w:rStyle w:val="color2"/>
          <w:rFonts w:ascii="Arial" w:hAnsi="Arial" w:cs="Arial"/>
          <w:lang w:val="en"/>
        </w:rPr>
        <w:t xml:space="preserve">Recruitment </w:t>
      </w:r>
      <w:bookmarkStart w:id="0" w:name="_GoBack"/>
      <w:bookmarkEnd w:id="0"/>
      <w:r w:rsidRPr="007835B3">
        <w:rPr>
          <w:rStyle w:val="color2"/>
          <w:rFonts w:ascii="Arial" w:hAnsi="Arial" w:cs="Arial"/>
          <w:lang w:val="en"/>
        </w:rPr>
        <w:t xml:space="preserve">of Museum Volunteers to guide at National Museum Singapore (NMS) </w:t>
      </w:r>
    </w:p>
    <w:p w:rsidR="00B65B81" w:rsidRDefault="00BD4499">
      <w:r>
        <w:rPr>
          <w:noProof/>
          <w:lang w:eastAsia="en-SG" w:bidi="ta-IN"/>
        </w:rPr>
        <w:drawing>
          <wp:inline distT="0" distB="0" distL="0" distR="0">
            <wp:extent cx="5731510" cy="38207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S MV Guided T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rsidR="00BD4499" w:rsidRPr="00510AEF" w:rsidRDefault="00BD4499" w:rsidP="00BD4499">
      <w:pPr>
        <w:pStyle w:val="font7"/>
        <w:jc w:val="both"/>
        <w:rPr>
          <w:rStyle w:val="color2"/>
          <w:rFonts w:ascii="Arial" w:hAnsi="Arial" w:cs="Arial"/>
          <w:lang w:val="en"/>
        </w:rPr>
      </w:pPr>
      <w:r w:rsidRPr="00510AEF">
        <w:rPr>
          <w:rStyle w:val="color2"/>
          <w:rFonts w:ascii="Arial" w:hAnsi="Arial" w:cs="Arial"/>
          <w:lang w:val="en"/>
        </w:rPr>
        <w:t xml:space="preserve">Museum Volunteers (MVs) are recruiting English guides to guide on weekends and public holidays at the National Museum Singapore (NMS). </w:t>
      </w:r>
      <w:r w:rsidRPr="00510AEF">
        <w:rPr>
          <w:rFonts w:ascii="Arial" w:hAnsi="Arial" w:cs="Arial"/>
          <w:color w:val="000000"/>
          <w:shd w:val="clear" w:color="auto" w:fill="FFFFFF"/>
        </w:rPr>
        <w:t>If you have a thirst for continuous learning, enjoy meeting people and sharing your passion in the history, art and culture in Singapore, we want you!</w:t>
      </w:r>
    </w:p>
    <w:p w:rsidR="00BD4499" w:rsidRPr="00510AEF" w:rsidRDefault="00BD4499" w:rsidP="00BD4499">
      <w:pPr>
        <w:spacing w:line="240" w:lineRule="auto"/>
        <w:jc w:val="both"/>
        <w:rPr>
          <w:rFonts w:ascii="Arial" w:hAnsi="Arial" w:cs="Arial"/>
          <w:sz w:val="24"/>
          <w:szCs w:val="24"/>
          <w:lang w:val="en-US"/>
        </w:rPr>
      </w:pPr>
      <w:r w:rsidRPr="00510AEF">
        <w:rPr>
          <w:rStyle w:val="color2"/>
          <w:rFonts w:ascii="Arial" w:eastAsia="Times New Roman" w:hAnsi="Arial" w:cs="Arial"/>
          <w:sz w:val="24"/>
          <w:szCs w:val="24"/>
        </w:rPr>
        <w:t>If you are selected to be a guide at NMS, you will be required to commit</w:t>
      </w:r>
      <w:r w:rsidRPr="00510AEF">
        <w:rPr>
          <w:rStyle w:val="color2"/>
          <w:rFonts w:ascii="Arial" w:eastAsia="Times New Roman" w:hAnsi="Arial" w:cs="Arial"/>
          <w:sz w:val="24"/>
          <w:szCs w:val="24"/>
          <w:lang w:val="en"/>
        </w:rPr>
        <w:t xml:space="preserve"> to guiding 24 tours over 2 years. Tours include NMS History Gallery tours, Special exhibition</w:t>
      </w:r>
      <w:r w:rsidRPr="00510AEF">
        <w:rPr>
          <w:rFonts w:ascii="Arial" w:hAnsi="Arial" w:cs="Arial"/>
          <w:sz w:val="24"/>
          <w:szCs w:val="24"/>
          <w:lang w:val="en-US"/>
        </w:rPr>
        <w:t xml:space="preserve"> tours, Community tours and any special request. An </w:t>
      </w:r>
      <w:r w:rsidRPr="00510AEF">
        <w:rPr>
          <w:rFonts w:ascii="Arial" w:hAnsi="Arial" w:cs="Arial"/>
          <w:b/>
          <w:sz w:val="24"/>
          <w:szCs w:val="24"/>
          <w:u w:val="single"/>
          <w:lang w:val="en-US"/>
        </w:rPr>
        <w:t>amount of $150</w:t>
      </w:r>
      <w:r w:rsidRPr="00510AEF">
        <w:rPr>
          <w:rFonts w:ascii="Arial" w:hAnsi="Arial" w:cs="Arial"/>
          <w:sz w:val="24"/>
          <w:szCs w:val="24"/>
          <w:lang w:val="en-US"/>
        </w:rPr>
        <w:t xml:space="preserve"> will be collected from </w:t>
      </w:r>
      <w:r>
        <w:rPr>
          <w:rFonts w:ascii="Arial" w:hAnsi="Arial" w:cs="Arial"/>
          <w:sz w:val="24"/>
          <w:szCs w:val="24"/>
          <w:lang w:val="en-US"/>
        </w:rPr>
        <w:t>shortlisted candidates</w:t>
      </w:r>
      <w:r w:rsidRPr="00510AEF">
        <w:rPr>
          <w:rFonts w:ascii="Arial" w:hAnsi="Arial" w:cs="Arial"/>
          <w:sz w:val="24"/>
          <w:szCs w:val="24"/>
          <w:lang w:val="en-US"/>
        </w:rPr>
        <w:t xml:space="preserve"> to defray the cost of the training.</w:t>
      </w:r>
    </w:p>
    <w:p w:rsidR="00BD4499" w:rsidRPr="00510AEF" w:rsidRDefault="00BD4499" w:rsidP="00BD4499">
      <w:pPr>
        <w:spacing w:line="240" w:lineRule="auto"/>
        <w:jc w:val="both"/>
        <w:rPr>
          <w:rStyle w:val="color2"/>
          <w:rFonts w:ascii="Arial" w:eastAsia="Times New Roman" w:hAnsi="Arial" w:cs="Arial"/>
          <w:sz w:val="24"/>
          <w:szCs w:val="24"/>
          <w:lang w:val="en"/>
        </w:rPr>
      </w:pPr>
      <w:r w:rsidRPr="00510AEF">
        <w:rPr>
          <w:rStyle w:val="color2"/>
          <w:rFonts w:ascii="Arial" w:eastAsia="Times New Roman" w:hAnsi="Arial" w:cs="Arial"/>
          <w:sz w:val="24"/>
          <w:szCs w:val="24"/>
          <w:lang w:val="en"/>
        </w:rPr>
        <w:t>Please come and find out more about our upcoming recruitment during our information sharing session on 29 June 2019, 10:30 am to 11:30 am. Venue: National Museum Singapore, Basement 1 Gallery Theatre. 93 Stamford Road, Singapore 178897</w:t>
      </w:r>
    </w:p>
    <w:p w:rsidR="00BD4499" w:rsidRPr="00510AEF" w:rsidRDefault="00BD4499" w:rsidP="00BD4499">
      <w:pPr>
        <w:jc w:val="both"/>
        <w:rPr>
          <w:rStyle w:val="color2"/>
          <w:rFonts w:ascii="Arial" w:eastAsia="Times New Roman" w:hAnsi="Arial" w:cs="Arial"/>
          <w:b/>
          <w:sz w:val="24"/>
          <w:szCs w:val="24"/>
          <w:lang w:val="en"/>
        </w:rPr>
      </w:pPr>
      <w:r w:rsidRPr="00510AEF">
        <w:rPr>
          <w:rStyle w:val="color2"/>
          <w:rFonts w:ascii="Arial" w:eastAsia="Times New Roman" w:hAnsi="Arial" w:cs="Arial"/>
          <w:b/>
          <w:sz w:val="24"/>
          <w:szCs w:val="24"/>
          <w:lang w:val="en"/>
        </w:rPr>
        <w:t>The Recruitment Process:</w:t>
      </w:r>
    </w:p>
    <w:p w:rsidR="00BD4499" w:rsidRPr="00510AEF" w:rsidRDefault="00BD4499" w:rsidP="00BD4499">
      <w:pPr>
        <w:pStyle w:val="ListParagraph"/>
        <w:numPr>
          <w:ilvl w:val="0"/>
          <w:numId w:val="1"/>
        </w:numPr>
        <w:jc w:val="both"/>
        <w:rPr>
          <w:rFonts w:ascii="Arial" w:eastAsia="Times New Roman" w:hAnsi="Arial" w:cs="Arial"/>
          <w:sz w:val="24"/>
          <w:szCs w:val="24"/>
          <w:lang w:val="en"/>
        </w:rPr>
      </w:pPr>
      <w:r w:rsidRPr="00510AEF">
        <w:rPr>
          <w:rStyle w:val="color2"/>
          <w:rFonts w:ascii="Arial" w:eastAsia="Times New Roman" w:hAnsi="Arial" w:cs="Arial"/>
          <w:sz w:val="24"/>
          <w:szCs w:val="24"/>
          <w:lang w:val="en"/>
        </w:rPr>
        <w:t>Attend the information session on 29 June 2019. Please register your attendance :</w:t>
      </w:r>
      <w:r w:rsidRPr="00510AEF">
        <w:rPr>
          <w:rFonts w:ascii="Arial" w:hAnsi="Arial" w:cs="Arial"/>
          <w:sz w:val="24"/>
          <w:szCs w:val="24"/>
        </w:rPr>
        <w:t xml:space="preserve"> </w:t>
      </w:r>
      <w:hyperlink r:id="rId6" w:history="1">
        <w:r w:rsidRPr="00510AEF">
          <w:rPr>
            <w:rStyle w:val="Hyperlink"/>
            <w:rFonts w:ascii="Arial" w:hAnsi="Arial" w:cs="Arial"/>
            <w:sz w:val="24"/>
            <w:szCs w:val="24"/>
          </w:rPr>
          <w:t>https://forms.gle/tRjQGMmYPS61Rjty9</w:t>
        </w:r>
      </w:hyperlink>
    </w:p>
    <w:p w:rsidR="00BD4499" w:rsidRPr="00510AEF" w:rsidRDefault="00BD4499" w:rsidP="00BD4499">
      <w:pPr>
        <w:pStyle w:val="ListParagraph"/>
        <w:jc w:val="both"/>
        <w:rPr>
          <w:rStyle w:val="color2"/>
          <w:rFonts w:ascii="Arial" w:eastAsia="Times New Roman" w:hAnsi="Arial" w:cs="Arial"/>
          <w:sz w:val="24"/>
          <w:szCs w:val="24"/>
          <w:lang w:val="en"/>
        </w:rPr>
      </w:pPr>
    </w:p>
    <w:p w:rsidR="00BD4499" w:rsidRPr="00510AEF" w:rsidRDefault="00BD4499" w:rsidP="00BD4499">
      <w:pPr>
        <w:pStyle w:val="ListParagraph"/>
        <w:numPr>
          <w:ilvl w:val="0"/>
          <w:numId w:val="1"/>
        </w:numPr>
        <w:jc w:val="both"/>
        <w:rPr>
          <w:rStyle w:val="color2"/>
          <w:rFonts w:ascii="Arial" w:eastAsia="Times New Roman" w:hAnsi="Arial" w:cs="Arial"/>
          <w:sz w:val="24"/>
          <w:szCs w:val="24"/>
          <w:lang w:val="en"/>
        </w:rPr>
      </w:pPr>
      <w:r w:rsidRPr="00510AEF">
        <w:rPr>
          <w:rStyle w:val="color2"/>
          <w:rFonts w:ascii="Arial" w:eastAsia="Times New Roman" w:hAnsi="Arial" w:cs="Arial"/>
          <w:sz w:val="24"/>
          <w:szCs w:val="24"/>
          <w:lang w:val="en"/>
        </w:rPr>
        <w:t>Check the training schedule and confirm you can commit to the training and the guiding requirements</w:t>
      </w:r>
    </w:p>
    <w:p w:rsidR="00BD4499" w:rsidRPr="00510AEF" w:rsidRDefault="00BD4499" w:rsidP="00BD4499">
      <w:pPr>
        <w:pStyle w:val="ListParagraph"/>
        <w:rPr>
          <w:rStyle w:val="color2"/>
          <w:rFonts w:ascii="Arial" w:eastAsia="Times New Roman" w:hAnsi="Arial" w:cs="Arial"/>
          <w:sz w:val="24"/>
          <w:szCs w:val="24"/>
          <w:lang w:val="en"/>
        </w:rPr>
      </w:pPr>
    </w:p>
    <w:p w:rsidR="00BD4499" w:rsidRPr="00510AEF" w:rsidRDefault="00BD4499" w:rsidP="00BD4499">
      <w:pPr>
        <w:pStyle w:val="ListParagraph"/>
        <w:numPr>
          <w:ilvl w:val="0"/>
          <w:numId w:val="1"/>
        </w:numPr>
        <w:rPr>
          <w:rStyle w:val="color2"/>
          <w:rFonts w:ascii="Arial" w:eastAsia="Times New Roman" w:hAnsi="Arial" w:cs="Arial"/>
          <w:sz w:val="24"/>
          <w:szCs w:val="24"/>
          <w:lang w:val="en"/>
        </w:rPr>
      </w:pPr>
      <w:r w:rsidRPr="00510AEF">
        <w:rPr>
          <w:rStyle w:val="color2"/>
          <w:rFonts w:ascii="Arial" w:eastAsia="Times New Roman" w:hAnsi="Arial" w:cs="Arial"/>
          <w:sz w:val="24"/>
          <w:szCs w:val="24"/>
          <w:lang w:val="en"/>
        </w:rPr>
        <w:lastRenderedPageBreak/>
        <w:t>Submit your application</w:t>
      </w:r>
      <w:r>
        <w:rPr>
          <w:rStyle w:val="color2"/>
          <w:rFonts w:ascii="Arial" w:eastAsia="Times New Roman" w:hAnsi="Arial" w:cs="Arial"/>
          <w:sz w:val="24"/>
          <w:szCs w:val="24"/>
          <w:lang w:val="en"/>
        </w:rPr>
        <w:t xml:space="preserve"> here </w:t>
      </w:r>
      <w:hyperlink r:id="rId7" w:history="1">
        <w:r w:rsidRPr="00A11B6A">
          <w:rPr>
            <w:rStyle w:val="Hyperlink"/>
            <w:rFonts w:ascii="Arial" w:eastAsia="Times New Roman" w:hAnsi="Arial" w:cs="Arial"/>
            <w:sz w:val="24"/>
            <w:szCs w:val="24"/>
            <w:lang w:val="en"/>
          </w:rPr>
          <w:t>https://form.gov.sg/5ce79a3bdbdf5f0017e30084</w:t>
        </w:r>
      </w:hyperlink>
      <w:r>
        <w:rPr>
          <w:rStyle w:val="color2"/>
          <w:rFonts w:ascii="Arial" w:eastAsia="Times New Roman" w:hAnsi="Arial" w:cs="Arial"/>
          <w:sz w:val="24"/>
          <w:szCs w:val="24"/>
          <w:lang w:val="en"/>
        </w:rPr>
        <w:t xml:space="preserve">. Clarifications can be </w:t>
      </w:r>
      <w:r w:rsidRPr="00510AEF">
        <w:rPr>
          <w:rStyle w:val="color2"/>
          <w:rFonts w:ascii="Arial" w:eastAsia="Times New Roman" w:hAnsi="Arial" w:cs="Arial"/>
          <w:sz w:val="24"/>
          <w:szCs w:val="24"/>
          <w:lang w:val="en"/>
        </w:rPr>
        <w:t>email</w:t>
      </w:r>
      <w:r>
        <w:rPr>
          <w:rStyle w:val="color2"/>
          <w:rFonts w:ascii="Arial" w:eastAsia="Times New Roman" w:hAnsi="Arial" w:cs="Arial"/>
          <w:sz w:val="24"/>
          <w:szCs w:val="24"/>
          <w:lang w:val="en"/>
        </w:rPr>
        <w:t>ed</w:t>
      </w:r>
      <w:r w:rsidRPr="00510AEF">
        <w:rPr>
          <w:rStyle w:val="color2"/>
          <w:rFonts w:ascii="Arial" w:eastAsia="Times New Roman" w:hAnsi="Arial" w:cs="Arial"/>
          <w:sz w:val="24"/>
          <w:szCs w:val="24"/>
          <w:lang w:val="en"/>
        </w:rPr>
        <w:t xml:space="preserve"> </w:t>
      </w:r>
      <w:r w:rsidRPr="009220D4">
        <w:rPr>
          <w:rFonts w:ascii="Arial" w:hAnsi="Arial" w:cs="Arial"/>
          <w:color w:val="222222"/>
          <w:sz w:val="24"/>
          <w:szCs w:val="24"/>
          <w:shd w:val="clear" w:color="auto" w:fill="FFFFFF"/>
        </w:rPr>
        <w:t>to:</w:t>
      </w:r>
      <w:r>
        <w:rPr>
          <w:rFonts w:ascii="Arial" w:hAnsi="Arial" w:cs="Arial"/>
          <w:color w:val="222222"/>
          <w:sz w:val="24"/>
          <w:szCs w:val="24"/>
          <w:shd w:val="clear" w:color="auto" w:fill="FFFFFF"/>
        </w:rPr>
        <w:t xml:space="preserve"> </w:t>
      </w:r>
      <w:r w:rsidRPr="009220D4">
        <w:rPr>
          <w:rFonts w:ascii="Arial" w:hAnsi="Arial" w:cs="Arial"/>
          <w:color w:val="222222"/>
          <w:sz w:val="24"/>
          <w:szCs w:val="24"/>
          <w:shd w:val="clear" w:color="auto" w:fill="FFFFFF"/>
        </w:rPr>
        <w:t>museumvolsingapore@gmail.com</w:t>
      </w:r>
      <w:r>
        <w:rPr>
          <w:rStyle w:val="color2"/>
          <w:rFonts w:ascii="Arial" w:eastAsia="Times New Roman" w:hAnsi="Arial" w:cs="Arial"/>
          <w:sz w:val="24"/>
          <w:szCs w:val="24"/>
          <w:lang w:val="en"/>
        </w:rPr>
        <w:t xml:space="preserve">. Applications close on </w:t>
      </w:r>
      <w:r w:rsidRPr="00510AEF">
        <w:rPr>
          <w:rStyle w:val="color2"/>
          <w:rFonts w:ascii="Arial" w:eastAsia="Times New Roman" w:hAnsi="Arial" w:cs="Arial"/>
          <w:b/>
          <w:sz w:val="24"/>
          <w:szCs w:val="24"/>
          <w:lang w:val="en"/>
        </w:rPr>
        <w:t>05 July 2019</w:t>
      </w:r>
    </w:p>
    <w:p w:rsidR="00BD4499" w:rsidRPr="00510AEF" w:rsidRDefault="00BD4499" w:rsidP="00BD4499">
      <w:pPr>
        <w:pStyle w:val="ListParagraph"/>
        <w:rPr>
          <w:rStyle w:val="color2"/>
          <w:rFonts w:ascii="Arial" w:eastAsia="Times New Roman" w:hAnsi="Arial" w:cs="Arial"/>
          <w:sz w:val="24"/>
          <w:szCs w:val="24"/>
          <w:lang w:val="en"/>
        </w:rPr>
      </w:pPr>
    </w:p>
    <w:p w:rsidR="00BD4499" w:rsidRPr="00510AEF" w:rsidRDefault="00BD4499" w:rsidP="00BD4499">
      <w:pPr>
        <w:pStyle w:val="ListParagraph"/>
        <w:numPr>
          <w:ilvl w:val="0"/>
          <w:numId w:val="1"/>
        </w:numPr>
        <w:jc w:val="both"/>
        <w:rPr>
          <w:rStyle w:val="color2"/>
          <w:rFonts w:ascii="Arial" w:eastAsia="Times New Roman" w:hAnsi="Arial" w:cs="Arial"/>
          <w:sz w:val="24"/>
          <w:szCs w:val="24"/>
          <w:lang w:val="en"/>
        </w:rPr>
      </w:pPr>
      <w:r w:rsidRPr="00510AEF">
        <w:rPr>
          <w:rStyle w:val="color2"/>
          <w:rFonts w:ascii="Arial" w:eastAsia="Times New Roman" w:hAnsi="Arial" w:cs="Arial"/>
          <w:sz w:val="24"/>
          <w:szCs w:val="24"/>
          <w:lang w:val="en"/>
        </w:rPr>
        <w:t xml:space="preserve">Check your email to see if you have been shortlisted for an interview. The interviews will be held on </w:t>
      </w:r>
      <w:r w:rsidRPr="00510AEF">
        <w:rPr>
          <w:rStyle w:val="color2"/>
          <w:rFonts w:ascii="Arial" w:eastAsia="Times New Roman" w:hAnsi="Arial" w:cs="Arial"/>
          <w:b/>
          <w:sz w:val="24"/>
          <w:szCs w:val="24"/>
          <w:lang w:val="en"/>
        </w:rPr>
        <w:t>27 July 2019 and 03 August 2019</w:t>
      </w:r>
    </w:p>
    <w:p w:rsidR="00BD4499" w:rsidRPr="00510AEF" w:rsidRDefault="00BD4499" w:rsidP="00BD4499">
      <w:pPr>
        <w:pStyle w:val="ListParagraph"/>
        <w:rPr>
          <w:rStyle w:val="color2"/>
          <w:rFonts w:ascii="Arial" w:eastAsia="Times New Roman" w:hAnsi="Arial" w:cs="Arial"/>
          <w:sz w:val="24"/>
          <w:szCs w:val="24"/>
          <w:lang w:val="en"/>
        </w:rPr>
      </w:pPr>
    </w:p>
    <w:p w:rsidR="00BD4499" w:rsidRPr="00510AEF" w:rsidRDefault="00BD4499" w:rsidP="00BD4499">
      <w:pPr>
        <w:pStyle w:val="ListParagraph"/>
        <w:numPr>
          <w:ilvl w:val="0"/>
          <w:numId w:val="1"/>
        </w:numPr>
        <w:jc w:val="both"/>
        <w:rPr>
          <w:rStyle w:val="color2"/>
          <w:rFonts w:ascii="Arial" w:eastAsia="Times New Roman" w:hAnsi="Arial" w:cs="Arial"/>
          <w:sz w:val="24"/>
          <w:szCs w:val="24"/>
          <w:lang w:val="en"/>
        </w:rPr>
      </w:pPr>
      <w:r w:rsidRPr="00510AEF">
        <w:rPr>
          <w:rStyle w:val="color2"/>
          <w:rFonts w:ascii="Arial" w:eastAsia="Times New Roman" w:hAnsi="Arial" w:cs="Arial"/>
          <w:sz w:val="24"/>
          <w:szCs w:val="24"/>
          <w:lang w:val="en"/>
        </w:rPr>
        <w:t xml:space="preserve">Visit </w:t>
      </w:r>
      <w:r>
        <w:rPr>
          <w:rStyle w:val="color2"/>
          <w:rFonts w:ascii="Arial" w:eastAsia="Times New Roman" w:hAnsi="Arial" w:cs="Arial"/>
          <w:sz w:val="24"/>
          <w:szCs w:val="24"/>
          <w:lang w:val="en"/>
        </w:rPr>
        <w:t>NMS to</w:t>
      </w:r>
      <w:r w:rsidRPr="00510AEF">
        <w:rPr>
          <w:rStyle w:val="color2"/>
          <w:rFonts w:ascii="Arial" w:eastAsia="Times New Roman" w:hAnsi="Arial" w:cs="Arial"/>
          <w:sz w:val="24"/>
          <w:szCs w:val="24"/>
          <w:lang w:val="en"/>
        </w:rPr>
        <w:t xml:space="preserve"> take a photo of one of your favorite artefact. If you are shortlisted for an interview, you will be required to bring this photo (on your phone/tablet or digital camera) and you would have to describe this artefact to us.</w:t>
      </w:r>
    </w:p>
    <w:p w:rsidR="00BD4499" w:rsidRPr="00510AEF" w:rsidRDefault="00BD4499" w:rsidP="00BD4499">
      <w:pPr>
        <w:pStyle w:val="ListParagraph"/>
        <w:rPr>
          <w:rStyle w:val="color2"/>
          <w:rFonts w:ascii="Arial" w:eastAsia="Times New Roman" w:hAnsi="Arial" w:cs="Arial"/>
          <w:sz w:val="24"/>
          <w:szCs w:val="24"/>
          <w:lang w:val="en"/>
        </w:rPr>
      </w:pPr>
    </w:p>
    <w:p w:rsidR="00BD4499" w:rsidRPr="00510AEF" w:rsidRDefault="00BD4499" w:rsidP="00BD4499">
      <w:pPr>
        <w:pStyle w:val="ListParagraph"/>
        <w:numPr>
          <w:ilvl w:val="0"/>
          <w:numId w:val="1"/>
        </w:numPr>
        <w:jc w:val="both"/>
        <w:rPr>
          <w:rStyle w:val="color2"/>
          <w:rFonts w:ascii="Arial" w:eastAsia="Times New Roman" w:hAnsi="Arial" w:cs="Arial"/>
          <w:sz w:val="24"/>
          <w:szCs w:val="24"/>
        </w:rPr>
      </w:pPr>
      <w:r w:rsidRPr="00510AEF">
        <w:rPr>
          <w:rStyle w:val="color2"/>
          <w:rFonts w:ascii="Arial" w:eastAsia="Times New Roman" w:hAnsi="Arial" w:cs="Arial"/>
          <w:sz w:val="24"/>
          <w:szCs w:val="24"/>
          <w:lang w:val="en"/>
        </w:rPr>
        <w:t xml:space="preserve">Check your email to see if you have been selected to be a trainee </w:t>
      </w:r>
    </w:p>
    <w:p w:rsidR="00BD4499" w:rsidRPr="00510AEF" w:rsidRDefault="00BD4499" w:rsidP="00BD4499">
      <w:pPr>
        <w:pStyle w:val="ListParagraph"/>
        <w:rPr>
          <w:rStyle w:val="color2"/>
          <w:rFonts w:ascii="Arial" w:eastAsia="Times New Roman" w:hAnsi="Arial" w:cs="Arial"/>
          <w:b/>
          <w:sz w:val="24"/>
          <w:szCs w:val="24"/>
        </w:rPr>
      </w:pPr>
    </w:p>
    <w:p w:rsidR="00BD4499" w:rsidRPr="00510AEF" w:rsidRDefault="00BD4499" w:rsidP="00BD4499">
      <w:pPr>
        <w:jc w:val="both"/>
        <w:rPr>
          <w:rStyle w:val="color2"/>
          <w:rFonts w:ascii="Arial" w:eastAsia="Times New Roman" w:hAnsi="Arial" w:cs="Arial"/>
          <w:b/>
          <w:sz w:val="24"/>
          <w:szCs w:val="24"/>
        </w:rPr>
      </w:pPr>
      <w:r w:rsidRPr="00510AEF">
        <w:rPr>
          <w:rStyle w:val="color2"/>
          <w:rFonts w:ascii="Arial" w:eastAsia="Times New Roman" w:hAnsi="Arial" w:cs="Arial"/>
          <w:b/>
          <w:sz w:val="24"/>
          <w:szCs w:val="24"/>
        </w:rPr>
        <w:t>Training Details:</w:t>
      </w:r>
    </w:p>
    <w:p w:rsidR="00BD4499" w:rsidRPr="00510AEF" w:rsidRDefault="00BD4499" w:rsidP="00BD4499">
      <w:pPr>
        <w:jc w:val="both"/>
        <w:rPr>
          <w:rFonts w:ascii="Arial" w:hAnsi="Arial" w:cs="Arial"/>
          <w:sz w:val="24"/>
          <w:szCs w:val="24"/>
          <w:lang w:val="en-US"/>
        </w:rPr>
      </w:pPr>
      <w:r w:rsidRPr="00510AEF">
        <w:rPr>
          <w:rFonts w:ascii="Arial" w:hAnsi="Arial" w:cs="Arial"/>
          <w:sz w:val="24"/>
          <w:szCs w:val="24"/>
          <w:lang w:val="en-US"/>
        </w:rPr>
        <w:t xml:space="preserve">Training is conducted by both Museum Volunteers and curators / experienced speakers and is scheduled from </w:t>
      </w:r>
      <w:r w:rsidRPr="00510AEF">
        <w:rPr>
          <w:rFonts w:ascii="Arial" w:hAnsi="Arial" w:cs="Arial"/>
          <w:b/>
          <w:sz w:val="24"/>
          <w:szCs w:val="24"/>
          <w:lang w:val="en-US"/>
        </w:rPr>
        <w:t xml:space="preserve">7 Sept 2019 to 9 Nov 2019 </w:t>
      </w:r>
      <w:r w:rsidRPr="00510AEF">
        <w:rPr>
          <w:rFonts w:ascii="Arial" w:hAnsi="Arial" w:cs="Arial"/>
          <w:sz w:val="24"/>
          <w:szCs w:val="24"/>
          <w:lang w:val="en-US"/>
        </w:rPr>
        <w:t xml:space="preserve">for NMS. A 5 minute and </w:t>
      </w:r>
      <w:proofErr w:type="gramStart"/>
      <w:r w:rsidRPr="00510AEF">
        <w:rPr>
          <w:rFonts w:ascii="Arial" w:hAnsi="Arial" w:cs="Arial"/>
          <w:sz w:val="24"/>
          <w:szCs w:val="24"/>
          <w:lang w:val="en-US"/>
        </w:rPr>
        <w:t>10</w:t>
      </w:r>
      <w:r>
        <w:rPr>
          <w:rFonts w:ascii="Arial" w:hAnsi="Arial" w:cs="Arial"/>
          <w:sz w:val="24"/>
          <w:szCs w:val="24"/>
          <w:lang w:val="en-US"/>
        </w:rPr>
        <w:t xml:space="preserve"> </w:t>
      </w:r>
      <w:r w:rsidRPr="00510AEF">
        <w:rPr>
          <w:rFonts w:ascii="Arial" w:hAnsi="Arial" w:cs="Arial"/>
          <w:sz w:val="24"/>
          <w:szCs w:val="24"/>
          <w:lang w:val="en-US"/>
        </w:rPr>
        <w:t>minute</w:t>
      </w:r>
      <w:proofErr w:type="gramEnd"/>
      <w:r w:rsidRPr="00510AEF">
        <w:rPr>
          <w:rFonts w:ascii="Arial" w:hAnsi="Arial" w:cs="Arial"/>
          <w:sz w:val="24"/>
          <w:szCs w:val="24"/>
          <w:lang w:val="en-US"/>
        </w:rPr>
        <w:t xml:space="preserve"> tour presentation is scheduled at certain milestones to prepare you for the </w:t>
      </w:r>
      <w:r>
        <w:rPr>
          <w:rFonts w:ascii="Arial" w:hAnsi="Arial" w:cs="Arial"/>
          <w:sz w:val="24"/>
          <w:szCs w:val="24"/>
          <w:lang w:val="en-US"/>
        </w:rPr>
        <w:t xml:space="preserve">1 </w:t>
      </w:r>
      <w:r w:rsidRPr="00510AEF">
        <w:rPr>
          <w:rFonts w:ascii="Arial" w:hAnsi="Arial" w:cs="Arial"/>
          <w:sz w:val="24"/>
          <w:szCs w:val="24"/>
          <w:lang w:val="en-US"/>
        </w:rPr>
        <w:t>hour tour and assessment. Details of the training are as follows:</w:t>
      </w:r>
    </w:p>
    <w:tbl>
      <w:tblPr>
        <w:tblStyle w:val="TableGrid"/>
        <w:tblW w:w="9776" w:type="dxa"/>
        <w:tblLook w:val="04A0" w:firstRow="1" w:lastRow="0" w:firstColumn="1" w:lastColumn="0" w:noHBand="0" w:noVBand="1"/>
      </w:tblPr>
      <w:tblGrid>
        <w:gridCol w:w="3256"/>
        <w:gridCol w:w="6520"/>
      </w:tblGrid>
      <w:tr w:rsidR="00BD4499" w:rsidRPr="00271BF8" w:rsidTr="00884C8F">
        <w:tc>
          <w:tcPr>
            <w:tcW w:w="3256" w:type="dxa"/>
            <w:shd w:val="clear" w:color="auto" w:fill="E7E6E6" w:themeFill="background2"/>
          </w:tcPr>
          <w:p w:rsidR="00BD4499" w:rsidRPr="00271BF8" w:rsidRDefault="00BD4499" w:rsidP="00884C8F">
            <w:pPr>
              <w:jc w:val="center"/>
              <w:rPr>
                <w:rFonts w:ascii="Arial" w:hAnsi="Arial" w:cs="Arial"/>
                <w:sz w:val="24"/>
                <w:szCs w:val="24"/>
                <w:lang w:val="en-US"/>
              </w:rPr>
            </w:pPr>
            <w:r w:rsidRPr="00271BF8">
              <w:rPr>
                <w:rFonts w:ascii="Arial" w:hAnsi="Arial" w:cs="Arial"/>
                <w:sz w:val="24"/>
                <w:szCs w:val="24"/>
                <w:lang w:val="en-US"/>
              </w:rPr>
              <w:t>Dates</w:t>
            </w:r>
          </w:p>
        </w:tc>
        <w:tc>
          <w:tcPr>
            <w:tcW w:w="6520" w:type="dxa"/>
            <w:shd w:val="clear" w:color="auto" w:fill="E7E6E6" w:themeFill="background2"/>
          </w:tcPr>
          <w:p w:rsidR="00BD4499" w:rsidRPr="00271BF8" w:rsidRDefault="00BD4499" w:rsidP="00884C8F">
            <w:pPr>
              <w:jc w:val="center"/>
              <w:rPr>
                <w:rFonts w:ascii="Arial" w:hAnsi="Arial" w:cs="Arial"/>
                <w:sz w:val="24"/>
                <w:szCs w:val="24"/>
                <w:lang w:val="en-US"/>
              </w:rPr>
            </w:pPr>
            <w:r w:rsidRPr="00271BF8">
              <w:rPr>
                <w:rFonts w:ascii="Arial" w:hAnsi="Arial" w:cs="Arial"/>
                <w:sz w:val="24"/>
                <w:szCs w:val="24"/>
                <w:lang w:val="en-US"/>
              </w:rPr>
              <w:t>Activity / Topics</w:t>
            </w:r>
          </w:p>
        </w:tc>
      </w:tr>
      <w:tr w:rsidR="00BD4499" w:rsidRPr="00271BF8" w:rsidTr="00884C8F">
        <w:tc>
          <w:tcPr>
            <w:tcW w:w="3256" w:type="dxa"/>
          </w:tcPr>
          <w:p w:rsidR="00BD4499" w:rsidRPr="00510AEF" w:rsidRDefault="00BD4499" w:rsidP="00884C8F">
            <w:pPr>
              <w:widowControl w:val="0"/>
              <w:pBdr>
                <w:top w:val="nil"/>
                <w:left w:val="nil"/>
                <w:bottom w:val="nil"/>
                <w:right w:val="nil"/>
                <w:between w:val="nil"/>
              </w:pBdr>
              <w:rPr>
                <w:rFonts w:ascii="Arial" w:hAnsi="Arial" w:cs="Arial"/>
                <w:sz w:val="24"/>
                <w:szCs w:val="24"/>
                <w:lang w:val="en-US"/>
              </w:rPr>
            </w:pPr>
          </w:p>
          <w:p w:rsidR="00BD4499" w:rsidRPr="00510AEF" w:rsidRDefault="00BD4499" w:rsidP="00884C8F">
            <w:pPr>
              <w:widowControl w:val="0"/>
              <w:pBdr>
                <w:top w:val="nil"/>
                <w:left w:val="nil"/>
                <w:bottom w:val="nil"/>
                <w:right w:val="nil"/>
                <w:between w:val="nil"/>
              </w:pBdr>
              <w:spacing w:line="276" w:lineRule="auto"/>
              <w:rPr>
                <w:rFonts w:ascii="Arial" w:hAnsi="Arial" w:cs="Arial"/>
                <w:sz w:val="24"/>
                <w:szCs w:val="24"/>
                <w:lang w:val="en-US"/>
              </w:rPr>
            </w:pPr>
            <w:r w:rsidRPr="00510AEF">
              <w:rPr>
                <w:rFonts w:ascii="Arial" w:hAnsi="Arial" w:cs="Arial"/>
                <w:sz w:val="24"/>
                <w:szCs w:val="24"/>
                <w:lang w:val="en-US"/>
              </w:rPr>
              <w:t>7 September 2019</w:t>
            </w:r>
          </w:p>
          <w:p w:rsidR="00BD4499" w:rsidRPr="00510AEF" w:rsidRDefault="00BD4499" w:rsidP="00884C8F">
            <w:pPr>
              <w:widowControl w:val="0"/>
              <w:pBdr>
                <w:top w:val="nil"/>
                <w:left w:val="nil"/>
                <w:bottom w:val="nil"/>
                <w:right w:val="nil"/>
                <w:between w:val="nil"/>
              </w:pBdr>
              <w:spacing w:line="276" w:lineRule="auto"/>
              <w:rPr>
                <w:rFonts w:ascii="Arial" w:hAnsi="Arial" w:cs="Arial"/>
                <w:sz w:val="24"/>
                <w:szCs w:val="24"/>
                <w:lang w:val="en-US"/>
              </w:rPr>
            </w:pPr>
            <w:r w:rsidRPr="00510AEF">
              <w:rPr>
                <w:rFonts w:ascii="Arial" w:hAnsi="Arial" w:cs="Arial"/>
                <w:sz w:val="24"/>
                <w:szCs w:val="24"/>
                <w:lang w:val="en-US"/>
              </w:rPr>
              <w:t>14 September 2019</w:t>
            </w:r>
          </w:p>
          <w:p w:rsidR="00BD4499" w:rsidRPr="00510AEF" w:rsidRDefault="00BD4499" w:rsidP="00884C8F">
            <w:pPr>
              <w:widowControl w:val="0"/>
              <w:pBdr>
                <w:top w:val="nil"/>
                <w:left w:val="nil"/>
                <w:bottom w:val="nil"/>
                <w:right w:val="nil"/>
                <w:between w:val="nil"/>
              </w:pBdr>
              <w:spacing w:line="276" w:lineRule="auto"/>
              <w:rPr>
                <w:rFonts w:ascii="Arial" w:hAnsi="Arial" w:cs="Arial"/>
                <w:sz w:val="24"/>
                <w:szCs w:val="24"/>
                <w:lang w:val="en-US"/>
              </w:rPr>
            </w:pPr>
            <w:r w:rsidRPr="00510AEF">
              <w:rPr>
                <w:rFonts w:ascii="Arial" w:hAnsi="Arial" w:cs="Arial"/>
                <w:sz w:val="24"/>
                <w:szCs w:val="24"/>
                <w:lang w:val="en-US"/>
              </w:rPr>
              <w:t>21 September 2019</w:t>
            </w:r>
          </w:p>
          <w:p w:rsidR="00BD4499" w:rsidRPr="00510AEF" w:rsidRDefault="00BD4499" w:rsidP="00884C8F">
            <w:pPr>
              <w:widowControl w:val="0"/>
              <w:pBdr>
                <w:top w:val="nil"/>
                <w:left w:val="nil"/>
                <w:bottom w:val="nil"/>
                <w:right w:val="nil"/>
                <w:between w:val="nil"/>
              </w:pBdr>
              <w:spacing w:line="276" w:lineRule="auto"/>
              <w:rPr>
                <w:rFonts w:ascii="Arial" w:hAnsi="Arial" w:cs="Arial"/>
                <w:sz w:val="24"/>
                <w:szCs w:val="24"/>
                <w:lang w:val="en-US"/>
              </w:rPr>
            </w:pPr>
            <w:r w:rsidRPr="00510AEF">
              <w:rPr>
                <w:rFonts w:ascii="Arial" w:hAnsi="Arial" w:cs="Arial"/>
                <w:sz w:val="24"/>
                <w:szCs w:val="24"/>
                <w:lang w:val="en-US"/>
              </w:rPr>
              <w:t>28 September 2019</w:t>
            </w:r>
          </w:p>
          <w:p w:rsidR="00BD4499" w:rsidRPr="00510AEF" w:rsidRDefault="00BD4499" w:rsidP="00884C8F">
            <w:pPr>
              <w:widowControl w:val="0"/>
              <w:pBdr>
                <w:top w:val="nil"/>
                <w:left w:val="nil"/>
                <w:bottom w:val="nil"/>
                <w:right w:val="nil"/>
                <w:between w:val="nil"/>
              </w:pBdr>
              <w:spacing w:line="276" w:lineRule="auto"/>
              <w:rPr>
                <w:rFonts w:ascii="Arial" w:hAnsi="Arial" w:cs="Arial"/>
                <w:sz w:val="24"/>
                <w:szCs w:val="24"/>
                <w:lang w:val="en-US"/>
              </w:rPr>
            </w:pPr>
            <w:r w:rsidRPr="00510AEF">
              <w:rPr>
                <w:rFonts w:ascii="Arial" w:hAnsi="Arial" w:cs="Arial"/>
                <w:sz w:val="24"/>
                <w:szCs w:val="24"/>
                <w:lang w:val="en-US"/>
              </w:rPr>
              <w:t>5 October 2019</w:t>
            </w:r>
          </w:p>
          <w:p w:rsidR="00BD4499" w:rsidRPr="00510AEF" w:rsidRDefault="00BD4499" w:rsidP="00884C8F">
            <w:pPr>
              <w:widowControl w:val="0"/>
              <w:pBdr>
                <w:top w:val="nil"/>
                <w:left w:val="nil"/>
                <w:bottom w:val="nil"/>
                <w:right w:val="nil"/>
                <w:between w:val="nil"/>
              </w:pBdr>
              <w:spacing w:line="276" w:lineRule="auto"/>
              <w:rPr>
                <w:rFonts w:ascii="Arial" w:hAnsi="Arial" w:cs="Arial"/>
                <w:sz w:val="24"/>
                <w:szCs w:val="24"/>
                <w:lang w:val="en-US"/>
              </w:rPr>
            </w:pPr>
            <w:r w:rsidRPr="00510AEF">
              <w:rPr>
                <w:rFonts w:ascii="Arial" w:hAnsi="Arial" w:cs="Arial"/>
                <w:sz w:val="24"/>
                <w:szCs w:val="24"/>
                <w:lang w:val="en-US"/>
              </w:rPr>
              <w:t>12 October 2019</w:t>
            </w:r>
          </w:p>
          <w:p w:rsidR="00BD4499" w:rsidRPr="00510AEF" w:rsidRDefault="00BD4499" w:rsidP="00884C8F">
            <w:pPr>
              <w:widowControl w:val="0"/>
              <w:pBdr>
                <w:top w:val="nil"/>
                <w:left w:val="nil"/>
                <w:bottom w:val="nil"/>
                <w:right w:val="nil"/>
                <w:between w:val="nil"/>
              </w:pBdr>
              <w:spacing w:line="276" w:lineRule="auto"/>
              <w:rPr>
                <w:rFonts w:ascii="Arial" w:hAnsi="Arial" w:cs="Arial"/>
                <w:sz w:val="24"/>
                <w:szCs w:val="24"/>
                <w:lang w:val="en-US"/>
              </w:rPr>
            </w:pPr>
            <w:r w:rsidRPr="00510AEF">
              <w:rPr>
                <w:rFonts w:ascii="Arial" w:hAnsi="Arial" w:cs="Arial"/>
                <w:sz w:val="24"/>
                <w:szCs w:val="24"/>
                <w:lang w:val="en-US"/>
              </w:rPr>
              <w:t>19 October 2019</w:t>
            </w:r>
          </w:p>
          <w:p w:rsidR="00BD4499" w:rsidRPr="00510AEF" w:rsidRDefault="00BD4499" w:rsidP="00884C8F">
            <w:pPr>
              <w:widowControl w:val="0"/>
              <w:pBdr>
                <w:top w:val="nil"/>
                <w:left w:val="nil"/>
                <w:bottom w:val="nil"/>
                <w:right w:val="nil"/>
                <w:between w:val="nil"/>
              </w:pBdr>
              <w:spacing w:line="276" w:lineRule="auto"/>
              <w:rPr>
                <w:rFonts w:ascii="Arial" w:hAnsi="Arial" w:cs="Arial"/>
                <w:sz w:val="24"/>
                <w:szCs w:val="24"/>
                <w:lang w:val="en-US"/>
              </w:rPr>
            </w:pPr>
            <w:r w:rsidRPr="00510AEF">
              <w:rPr>
                <w:rFonts w:ascii="Arial" w:hAnsi="Arial" w:cs="Arial"/>
                <w:sz w:val="24"/>
                <w:szCs w:val="24"/>
                <w:lang w:val="en-US"/>
              </w:rPr>
              <w:t>02 November 2019</w:t>
            </w:r>
          </w:p>
          <w:p w:rsidR="00BD4499" w:rsidRPr="00510AEF" w:rsidRDefault="00BD4499" w:rsidP="00884C8F">
            <w:pPr>
              <w:widowControl w:val="0"/>
              <w:pBdr>
                <w:top w:val="nil"/>
                <w:left w:val="nil"/>
                <w:bottom w:val="nil"/>
                <w:right w:val="nil"/>
                <w:between w:val="nil"/>
              </w:pBdr>
              <w:spacing w:line="276" w:lineRule="auto"/>
              <w:rPr>
                <w:rFonts w:ascii="Arial" w:hAnsi="Arial" w:cs="Arial"/>
                <w:sz w:val="24"/>
                <w:szCs w:val="24"/>
                <w:lang w:val="en-US"/>
              </w:rPr>
            </w:pPr>
            <w:r w:rsidRPr="00510AEF">
              <w:rPr>
                <w:rFonts w:ascii="Arial" w:hAnsi="Arial" w:cs="Arial"/>
                <w:sz w:val="24"/>
                <w:szCs w:val="24"/>
                <w:lang w:val="en-US"/>
              </w:rPr>
              <w:t>**9 November 2019</w:t>
            </w:r>
          </w:p>
          <w:p w:rsidR="00BD4499" w:rsidRPr="00510AEF" w:rsidRDefault="00BD4499" w:rsidP="00884C8F">
            <w:pPr>
              <w:spacing w:line="276" w:lineRule="auto"/>
              <w:rPr>
                <w:rFonts w:ascii="Arial" w:hAnsi="Arial" w:cs="Arial"/>
                <w:sz w:val="24"/>
                <w:szCs w:val="24"/>
                <w:lang w:val="en-US"/>
              </w:rPr>
            </w:pPr>
          </w:p>
        </w:tc>
        <w:tc>
          <w:tcPr>
            <w:tcW w:w="6520" w:type="dxa"/>
          </w:tcPr>
          <w:p w:rsidR="00BD4499" w:rsidRPr="00510AEF" w:rsidRDefault="00BD4499" w:rsidP="00884C8F">
            <w:pPr>
              <w:rPr>
                <w:rFonts w:ascii="Arial" w:hAnsi="Arial" w:cs="Arial"/>
                <w:b/>
                <w:sz w:val="24"/>
                <w:szCs w:val="24"/>
                <w:lang w:val="en-US"/>
              </w:rPr>
            </w:pPr>
            <w:r w:rsidRPr="00510AEF">
              <w:rPr>
                <w:rFonts w:ascii="Arial" w:hAnsi="Arial" w:cs="Arial"/>
                <w:b/>
                <w:sz w:val="24"/>
                <w:szCs w:val="24"/>
                <w:lang w:val="en-US"/>
              </w:rPr>
              <w:t xml:space="preserve">National Museum of Singapore </w:t>
            </w:r>
            <w:r>
              <w:rPr>
                <w:rFonts w:ascii="Arial" w:hAnsi="Arial" w:cs="Arial"/>
                <w:b/>
                <w:sz w:val="24"/>
                <w:szCs w:val="24"/>
                <w:lang w:val="en-US"/>
              </w:rPr>
              <w:t>(NMS)</w:t>
            </w:r>
          </w:p>
          <w:p w:rsidR="00BD4499" w:rsidRPr="00510AEF" w:rsidRDefault="00BD4499" w:rsidP="00884C8F">
            <w:pPr>
              <w:spacing w:line="276" w:lineRule="auto"/>
              <w:rPr>
                <w:rFonts w:ascii="Arial" w:hAnsi="Arial" w:cs="Arial"/>
                <w:sz w:val="24"/>
                <w:szCs w:val="24"/>
                <w:lang w:val="en-US"/>
              </w:rPr>
            </w:pPr>
            <w:r w:rsidRPr="00510AEF">
              <w:rPr>
                <w:rFonts w:ascii="Arial" w:hAnsi="Arial" w:cs="Arial"/>
                <w:sz w:val="24"/>
                <w:szCs w:val="24"/>
                <w:lang w:val="en-US"/>
              </w:rPr>
              <w:t xml:space="preserve">Building and Architecture </w:t>
            </w:r>
          </w:p>
          <w:p w:rsidR="00BD4499" w:rsidRPr="00510AEF" w:rsidRDefault="00BD4499" w:rsidP="00884C8F">
            <w:pPr>
              <w:spacing w:line="276" w:lineRule="auto"/>
              <w:rPr>
                <w:rFonts w:ascii="Arial" w:hAnsi="Arial" w:cs="Arial"/>
                <w:sz w:val="24"/>
                <w:szCs w:val="24"/>
                <w:lang w:val="en-US"/>
              </w:rPr>
            </w:pPr>
            <w:r w:rsidRPr="00510AEF">
              <w:rPr>
                <w:rFonts w:ascii="Arial" w:hAnsi="Arial" w:cs="Arial"/>
                <w:sz w:val="24"/>
                <w:szCs w:val="24"/>
                <w:lang w:val="en-US"/>
              </w:rPr>
              <w:t xml:space="preserve">Ancient Singapore: </w:t>
            </w:r>
            <w:proofErr w:type="spellStart"/>
            <w:r w:rsidRPr="00510AEF">
              <w:rPr>
                <w:rFonts w:ascii="Arial" w:hAnsi="Arial" w:cs="Arial"/>
                <w:sz w:val="24"/>
                <w:szCs w:val="24"/>
                <w:lang w:val="en-US"/>
              </w:rPr>
              <w:t>Temasek</w:t>
            </w:r>
            <w:proofErr w:type="spellEnd"/>
            <w:r w:rsidRPr="00510AEF">
              <w:rPr>
                <w:rFonts w:ascii="Arial" w:hAnsi="Arial" w:cs="Arial"/>
                <w:sz w:val="24"/>
                <w:szCs w:val="24"/>
                <w:lang w:val="en-US"/>
              </w:rPr>
              <w:t xml:space="preserve"> to Singapura 1299 – 1819</w:t>
            </w:r>
          </w:p>
          <w:p w:rsidR="00BD4499" w:rsidRPr="00510AEF" w:rsidRDefault="00BD4499" w:rsidP="00884C8F">
            <w:pPr>
              <w:spacing w:line="276" w:lineRule="auto"/>
              <w:rPr>
                <w:rFonts w:ascii="Arial" w:hAnsi="Arial" w:cs="Arial"/>
                <w:sz w:val="24"/>
                <w:szCs w:val="24"/>
                <w:lang w:val="en-US"/>
              </w:rPr>
            </w:pPr>
            <w:r w:rsidRPr="00510AEF">
              <w:rPr>
                <w:rFonts w:ascii="Arial" w:hAnsi="Arial" w:cs="Arial"/>
                <w:sz w:val="24"/>
                <w:szCs w:val="24"/>
                <w:lang w:val="en-US"/>
              </w:rPr>
              <w:t>Colonial Singapore: 1819 – 1942</w:t>
            </w:r>
          </w:p>
          <w:p w:rsidR="00BD4499" w:rsidRPr="00510AEF" w:rsidRDefault="00BD4499" w:rsidP="00884C8F">
            <w:pPr>
              <w:spacing w:line="276" w:lineRule="auto"/>
              <w:rPr>
                <w:rFonts w:ascii="Arial" w:hAnsi="Arial" w:cs="Arial"/>
                <w:sz w:val="24"/>
                <w:szCs w:val="24"/>
                <w:lang w:val="en-US"/>
              </w:rPr>
            </w:pPr>
            <w:r w:rsidRPr="00510AEF">
              <w:rPr>
                <w:rFonts w:ascii="Arial" w:hAnsi="Arial" w:cs="Arial"/>
                <w:sz w:val="24"/>
                <w:szCs w:val="24"/>
                <w:lang w:val="en-US"/>
              </w:rPr>
              <w:t>Personalities of our historical past</w:t>
            </w:r>
          </w:p>
          <w:p w:rsidR="00BD4499" w:rsidRPr="00510AEF" w:rsidRDefault="00BD4499" w:rsidP="00884C8F">
            <w:pPr>
              <w:spacing w:line="276" w:lineRule="auto"/>
              <w:rPr>
                <w:rFonts w:ascii="Arial" w:hAnsi="Arial" w:cs="Arial"/>
                <w:sz w:val="24"/>
                <w:szCs w:val="24"/>
                <w:lang w:val="en-US"/>
              </w:rPr>
            </w:pPr>
            <w:proofErr w:type="spellStart"/>
            <w:r w:rsidRPr="00510AEF">
              <w:rPr>
                <w:rFonts w:ascii="Arial" w:hAnsi="Arial" w:cs="Arial"/>
                <w:sz w:val="24"/>
                <w:szCs w:val="24"/>
                <w:lang w:val="en-US"/>
              </w:rPr>
              <w:t>Syonan</w:t>
            </w:r>
            <w:proofErr w:type="spellEnd"/>
            <w:r w:rsidRPr="00510AEF">
              <w:rPr>
                <w:rFonts w:ascii="Arial" w:hAnsi="Arial" w:cs="Arial"/>
                <w:sz w:val="24"/>
                <w:szCs w:val="24"/>
                <w:lang w:val="en-US"/>
              </w:rPr>
              <w:t xml:space="preserve">-To WW2: 1942 </w:t>
            </w:r>
          </w:p>
          <w:p w:rsidR="00BD4499" w:rsidRPr="00510AEF" w:rsidRDefault="00BD4499" w:rsidP="00884C8F">
            <w:pPr>
              <w:spacing w:line="276" w:lineRule="auto"/>
              <w:rPr>
                <w:rFonts w:ascii="Arial" w:hAnsi="Arial" w:cs="Arial"/>
                <w:sz w:val="24"/>
                <w:szCs w:val="24"/>
                <w:lang w:val="en-US"/>
              </w:rPr>
            </w:pPr>
            <w:r w:rsidRPr="00510AEF">
              <w:rPr>
                <w:rFonts w:ascii="Arial" w:hAnsi="Arial" w:cs="Arial"/>
                <w:sz w:val="24"/>
                <w:szCs w:val="24"/>
                <w:lang w:val="en-US"/>
              </w:rPr>
              <w:t>Colonial and A Nation in the Making, National Identity</w:t>
            </w:r>
          </w:p>
          <w:p w:rsidR="00BD4499" w:rsidRPr="00510AEF" w:rsidRDefault="00BD4499" w:rsidP="00884C8F">
            <w:pPr>
              <w:spacing w:line="276" w:lineRule="auto"/>
              <w:rPr>
                <w:rFonts w:ascii="Arial" w:hAnsi="Arial" w:cs="Arial"/>
                <w:sz w:val="24"/>
                <w:szCs w:val="24"/>
                <w:lang w:val="en-US"/>
              </w:rPr>
            </w:pPr>
            <w:r w:rsidRPr="00510AEF">
              <w:rPr>
                <w:rFonts w:ascii="Arial" w:hAnsi="Arial" w:cs="Arial"/>
                <w:sz w:val="24"/>
                <w:szCs w:val="24"/>
                <w:lang w:val="en-US"/>
              </w:rPr>
              <w:t xml:space="preserve">Singapore: post-1965 </w:t>
            </w:r>
          </w:p>
          <w:p w:rsidR="00BD4499" w:rsidRPr="00510AEF" w:rsidRDefault="00BD4499" w:rsidP="00884C8F">
            <w:pPr>
              <w:spacing w:line="276" w:lineRule="auto"/>
              <w:rPr>
                <w:rFonts w:ascii="Arial" w:hAnsi="Arial" w:cs="Arial"/>
                <w:sz w:val="24"/>
                <w:szCs w:val="24"/>
                <w:lang w:val="en-US"/>
              </w:rPr>
            </w:pPr>
            <w:r w:rsidRPr="00510AEF">
              <w:rPr>
                <w:rFonts w:ascii="Arial" w:hAnsi="Arial" w:cs="Arial"/>
                <w:sz w:val="24"/>
                <w:szCs w:val="24"/>
                <w:lang w:val="en-US"/>
              </w:rPr>
              <w:t>Goh Seng Choo Gallery, Level 2 Living galleries</w:t>
            </w:r>
          </w:p>
          <w:p w:rsidR="00BD4499" w:rsidRPr="00510AEF" w:rsidRDefault="00BD4499" w:rsidP="00884C8F">
            <w:pPr>
              <w:spacing w:line="276" w:lineRule="auto"/>
              <w:rPr>
                <w:rFonts w:ascii="Arial" w:hAnsi="Arial" w:cs="Arial"/>
                <w:sz w:val="24"/>
                <w:szCs w:val="24"/>
                <w:lang w:val="en-US"/>
              </w:rPr>
            </w:pPr>
            <w:r w:rsidRPr="00510AEF">
              <w:rPr>
                <w:rFonts w:ascii="Arial" w:hAnsi="Arial" w:cs="Arial"/>
                <w:sz w:val="24"/>
                <w:szCs w:val="24"/>
                <w:lang w:val="en-US"/>
              </w:rPr>
              <w:t>MV Training committee to assess the 5 minut</w:t>
            </w:r>
            <w:r>
              <w:rPr>
                <w:rFonts w:ascii="Arial" w:hAnsi="Arial" w:cs="Arial"/>
                <w:sz w:val="24"/>
                <w:szCs w:val="24"/>
                <w:lang w:val="en-US"/>
              </w:rPr>
              <w:t>es</w:t>
            </w:r>
            <w:r w:rsidRPr="00510AEF">
              <w:rPr>
                <w:rFonts w:ascii="Arial" w:hAnsi="Arial" w:cs="Arial"/>
                <w:sz w:val="24"/>
                <w:szCs w:val="24"/>
                <w:lang w:val="en-US"/>
              </w:rPr>
              <w:t>, 10</w:t>
            </w:r>
            <w:r>
              <w:rPr>
                <w:rFonts w:ascii="Arial" w:hAnsi="Arial" w:cs="Arial"/>
                <w:sz w:val="24"/>
                <w:szCs w:val="24"/>
                <w:lang w:val="en-US"/>
              </w:rPr>
              <w:t xml:space="preserve"> minutes and </w:t>
            </w:r>
            <w:proofErr w:type="gramStart"/>
            <w:r>
              <w:rPr>
                <w:rFonts w:ascii="Arial" w:hAnsi="Arial" w:cs="Arial"/>
                <w:sz w:val="24"/>
                <w:szCs w:val="24"/>
                <w:lang w:val="en-US"/>
              </w:rPr>
              <w:t>1 hour</w:t>
            </w:r>
            <w:proofErr w:type="gramEnd"/>
            <w:r>
              <w:rPr>
                <w:rFonts w:ascii="Arial" w:hAnsi="Arial" w:cs="Arial"/>
                <w:sz w:val="24"/>
                <w:szCs w:val="24"/>
                <w:lang w:val="en-US"/>
              </w:rPr>
              <w:t xml:space="preserve"> </w:t>
            </w:r>
            <w:r w:rsidRPr="00510AEF">
              <w:rPr>
                <w:rFonts w:ascii="Arial" w:hAnsi="Arial" w:cs="Arial"/>
                <w:sz w:val="24"/>
                <w:szCs w:val="24"/>
                <w:lang w:val="en-US"/>
              </w:rPr>
              <w:t>tour by trainees</w:t>
            </w:r>
          </w:p>
          <w:p w:rsidR="00BD4499" w:rsidRPr="00510AEF" w:rsidRDefault="00BD4499" w:rsidP="00884C8F">
            <w:pPr>
              <w:rPr>
                <w:rFonts w:ascii="Arial" w:hAnsi="Arial" w:cs="Arial"/>
                <w:sz w:val="24"/>
                <w:szCs w:val="24"/>
                <w:lang w:val="en-US"/>
              </w:rPr>
            </w:pPr>
          </w:p>
        </w:tc>
      </w:tr>
      <w:tr w:rsidR="00BD4499" w:rsidRPr="00510AEF" w:rsidTr="00884C8F">
        <w:tc>
          <w:tcPr>
            <w:tcW w:w="3256" w:type="dxa"/>
          </w:tcPr>
          <w:p w:rsidR="00BD4499" w:rsidRPr="00510AEF" w:rsidRDefault="00BD4499" w:rsidP="00884C8F">
            <w:pPr>
              <w:widowControl w:val="0"/>
              <w:pBdr>
                <w:top w:val="nil"/>
                <w:left w:val="nil"/>
                <w:bottom w:val="nil"/>
                <w:right w:val="nil"/>
                <w:between w:val="nil"/>
              </w:pBdr>
              <w:rPr>
                <w:rFonts w:ascii="Arial" w:hAnsi="Arial" w:cs="Arial"/>
                <w:sz w:val="24"/>
                <w:szCs w:val="24"/>
                <w:lang w:val="en-US"/>
              </w:rPr>
            </w:pPr>
            <w:r w:rsidRPr="00510AEF">
              <w:rPr>
                <w:rFonts w:ascii="Arial" w:hAnsi="Arial" w:cs="Arial"/>
                <w:sz w:val="24"/>
                <w:szCs w:val="24"/>
                <w:lang w:val="en-US"/>
              </w:rPr>
              <w:t>07 December 2019</w:t>
            </w:r>
          </w:p>
        </w:tc>
        <w:tc>
          <w:tcPr>
            <w:tcW w:w="6520" w:type="dxa"/>
          </w:tcPr>
          <w:p w:rsidR="00BD4499" w:rsidRPr="00510AEF" w:rsidRDefault="00BD4499" w:rsidP="00884C8F">
            <w:pPr>
              <w:rPr>
                <w:rFonts w:ascii="Arial" w:hAnsi="Arial" w:cs="Arial"/>
                <w:sz w:val="24"/>
                <w:szCs w:val="24"/>
                <w:lang w:val="en-US"/>
              </w:rPr>
            </w:pPr>
            <w:r w:rsidRPr="00510AEF">
              <w:rPr>
                <w:rFonts w:ascii="Arial" w:hAnsi="Arial" w:cs="Arial"/>
                <w:sz w:val="24"/>
                <w:szCs w:val="24"/>
                <w:lang w:val="en-US"/>
              </w:rPr>
              <w:t>Graduation</w:t>
            </w:r>
          </w:p>
        </w:tc>
      </w:tr>
      <w:tr w:rsidR="00BD4499" w:rsidRPr="00510AEF" w:rsidTr="00884C8F">
        <w:tc>
          <w:tcPr>
            <w:tcW w:w="3256" w:type="dxa"/>
          </w:tcPr>
          <w:p w:rsidR="00BD4499" w:rsidRPr="00510AEF" w:rsidRDefault="00BD4499" w:rsidP="00884C8F">
            <w:pPr>
              <w:rPr>
                <w:rFonts w:ascii="Arial" w:hAnsi="Arial" w:cs="Arial"/>
                <w:sz w:val="24"/>
                <w:szCs w:val="24"/>
                <w:lang w:val="en-US"/>
              </w:rPr>
            </w:pPr>
            <w:r w:rsidRPr="00510AEF">
              <w:rPr>
                <w:rFonts w:ascii="Arial" w:hAnsi="Arial" w:cs="Arial"/>
                <w:sz w:val="24"/>
                <w:szCs w:val="24"/>
                <w:lang w:val="en-US"/>
              </w:rPr>
              <w:t>Dec 2019 onwards</w:t>
            </w:r>
          </w:p>
        </w:tc>
        <w:tc>
          <w:tcPr>
            <w:tcW w:w="6520" w:type="dxa"/>
          </w:tcPr>
          <w:p w:rsidR="00BD4499" w:rsidRPr="00510AEF" w:rsidRDefault="00BD4499" w:rsidP="00884C8F">
            <w:pPr>
              <w:rPr>
                <w:rFonts w:ascii="Arial" w:hAnsi="Arial" w:cs="Arial"/>
                <w:sz w:val="24"/>
                <w:szCs w:val="24"/>
                <w:lang w:val="en-US"/>
              </w:rPr>
            </w:pPr>
            <w:r w:rsidRPr="00510AEF">
              <w:rPr>
                <w:rFonts w:ascii="Arial" w:hAnsi="Arial" w:cs="Arial"/>
                <w:sz w:val="24"/>
                <w:szCs w:val="24"/>
                <w:lang w:val="en-US"/>
              </w:rPr>
              <w:t>Start actual NMS tour</w:t>
            </w:r>
          </w:p>
        </w:tc>
      </w:tr>
    </w:tbl>
    <w:p w:rsidR="00BD4499" w:rsidRPr="00510AEF" w:rsidRDefault="00BD4499" w:rsidP="00BD4499">
      <w:pPr>
        <w:rPr>
          <w:rFonts w:ascii="Arial" w:hAnsi="Arial" w:cs="Arial"/>
          <w:sz w:val="24"/>
          <w:szCs w:val="24"/>
          <w:lang w:val="en-US"/>
        </w:rPr>
      </w:pPr>
      <w:r w:rsidRPr="00510AEF">
        <w:rPr>
          <w:rFonts w:ascii="Arial" w:hAnsi="Arial" w:cs="Arial"/>
          <w:sz w:val="24"/>
          <w:szCs w:val="24"/>
          <w:lang w:val="en-US"/>
        </w:rPr>
        <w:t>** Assessment dates</w:t>
      </w:r>
    </w:p>
    <w:p w:rsidR="00BD4499" w:rsidRPr="00510AEF" w:rsidRDefault="00BD4499" w:rsidP="00BD4499">
      <w:pPr>
        <w:pStyle w:val="font7"/>
        <w:jc w:val="both"/>
        <w:rPr>
          <w:rFonts w:ascii="Arial" w:hAnsi="Arial" w:cs="Arial"/>
          <w:b/>
          <w:lang w:val="en"/>
        </w:rPr>
      </w:pPr>
      <w:r w:rsidRPr="00510AEF">
        <w:rPr>
          <w:rFonts w:ascii="Arial" w:hAnsi="Arial" w:cs="Arial"/>
          <w:b/>
          <w:lang w:val="en"/>
        </w:rPr>
        <w:t>About Museum Volunteers</w:t>
      </w:r>
    </w:p>
    <w:p w:rsidR="00BD4499" w:rsidRDefault="00BD4499" w:rsidP="00BD4499">
      <w:pPr>
        <w:spacing w:after="0" w:line="360" w:lineRule="auto"/>
        <w:jc w:val="both"/>
      </w:pPr>
      <w:r w:rsidRPr="00D4198B">
        <w:rPr>
          <w:rFonts w:ascii="Arial" w:eastAsia="Times New Roman" w:hAnsi="Arial" w:cs="Arial"/>
          <w:color w:val="000000"/>
          <w:sz w:val="24"/>
          <w:szCs w:val="24"/>
          <w:shd w:val="clear" w:color="auto" w:fill="FFFFFF"/>
        </w:rPr>
        <w:t xml:space="preserve">The Museum Volunteers (MV) group started on 1 May 2004 and has about 200 members. MV provides free tours in English to the public on weekends and public holidays at the National Museum of Singapore (NMS), Asian Civilizations Museum (ACM), The Peranakan Museum (TPM), Singapore Art Museum (SAM), Sun </w:t>
      </w:r>
      <w:proofErr w:type="spellStart"/>
      <w:r w:rsidRPr="00D4198B">
        <w:rPr>
          <w:rFonts w:ascii="Arial" w:eastAsia="Times New Roman" w:hAnsi="Arial" w:cs="Arial"/>
          <w:color w:val="000000"/>
          <w:sz w:val="24"/>
          <w:szCs w:val="24"/>
          <w:shd w:val="clear" w:color="auto" w:fill="FFFFFF"/>
        </w:rPr>
        <w:t>Yat</w:t>
      </w:r>
      <w:proofErr w:type="spellEnd"/>
      <w:r w:rsidRPr="00D4198B">
        <w:rPr>
          <w:rFonts w:ascii="Arial" w:eastAsia="Times New Roman" w:hAnsi="Arial" w:cs="Arial"/>
          <w:color w:val="000000"/>
          <w:sz w:val="24"/>
          <w:szCs w:val="24"/>
          <w:shd w:val="clear" w:color="auto" w:fill="FFFFFF"/>
        </w:rPr>
        <w:t xml:space="preserve"> Sen Nanyang Memorial Hall (SYSNMH), Malay Heritage Centre (MHC) and Indian Heritage Centre (IHC). We just celebrated our 15th Anniversary this year. </w:t>
      </w:r>
    </w:p>
    <w:sectPr w:rsidR="00BD44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pitch w:val="variable"/>
    <w:sig w:usb0="0004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650"/>
    <w:multiLevelType w:val="hybridMultilevel"/>
    <w:tmpl w:val="2EB66BE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99"/>
    <w:rsid w:val="003105F3"/>
    <w:rsid w:val="00BD4499"/>
    <w:rsid w:val="00E93629"/>
  </w:rsids>
  <m:mathPr>
    <m:mathFont m:val="Cambria Math"/>
    <m:brkBin m:val="before"/>
    <m:brkBinSub m:val="--"/>
    <m:smallFrac m:val="0"/>
    <m:dispDef/>
    <m:lMargin m:val="0"/>
    <m:rMargin m:val="0"/>
    <m:defJc m:val="centerGroup"/>
    <m:wrapIndent m:val="1440"/>
    <m:intLim m:val="subSup"/>
    <m:naryLim m:val="undOvr"/>
  </m:mathPr>
  <w:themeFontLang w:val="en-SG"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410D8"/>
  <w15:chartTrackingRefBased/>
  <w15:docId w15:val="{A4F78914-BED5-45D5-BFA0-38C68773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499"/>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BD4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BD4499"/>
  </w:style>
  <w:style w:type="paragraph" w:styleId="ListParagraph">
    <w:name w:val="List Paragraph"/>
    <w:basedOn w:val="Normal"/>
    <w:uiPriority w:val="34"/>
    <w:qFormat/>
    <w:rsid w:val="00BD4499"/>
    <w:pPr>
      <w:ind w:left="720"/>
      <w:contextualSpacing/>
    </w:pPr>
  </w:style>
  <w:style w:type="character" w:styleId="Hyperlink">
    <w:name w:val="Hyperlink"/>
    <w:basedOn w:val="DefaultParagraphFont"/>
    <w:uiPriority w:val="99"/>
    <w:unhideWhenUsed/>
    <w:rsid w:val="00BD4499"/>
    <w:rPr>
      <w:color w:val="0000FF"/>
      <w:u w:val="single"/>
    </w:rPr>
  </w:style>
  <w:style w:type="table" w:styleId="TableGrid">
    <w:name w:val="Table Grid"/>
    <w:basedOn w:val="TableNormal"/>
    <w:uiPriority w:val="39"/>
    <w:rsid w:val="00BD449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gov.sg/5ce79a3bdbdf5f0017e300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tRjQGMmYPS61Rjty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Vijaya PAWADE (NHB)</dc:creator>
  <cp:keywords/>
  <dc:description/>
  <cp:lastModifiedBy>Vijaya PAWADE (NHB)</cp:lastModifiedBy>
  <cp:revision>1</cp:revision>
  <dcterms:created xsi:type="dcterms:W3CDTF">2019-06-11T08:47:00Z</dcterms:created>
  <dcterms:modified xsi:type="dcterms:W3CDTF">2019-06-11T08:53:00Z</dcterms:modified>
</cp:coreProperties>
</file>